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17F44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14:paraId="0ED30D76">
        <w:trPr>
          <w:trHeight w:val="415" w:hRule="atLeast"/>
        </w:trPr>
        <w:tc>
          <w:tcPr>
            <w:tcW w:w="4676" w:type="dxa"/>
            <w:gridSpan w:val="5"/>
          </w:tcPr>
          <w:p w14:paraId="7C03C0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36F923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34024FBB">
        <w:trPr>
          <w:trHeight w:val="537" w:hRule="atLeast"/>
        </w:trPr>
        <w:tc>
          <w:tcPr>
            <w:tcW w:w="3370" w:type="dxa"/>
            <w:gridSpan w:val="4"/>
            <w:vAlign w:val="center"/>
          </w:tcPr>
          <w:p w14:paraId="51B8314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22480AC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40D12EE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707D2118">
        <w:trPr>
          <w:trHeight w:val="414" w:hRule="atLeast"/>
        </w:trPr>
        <w:tc>
          <w:tcPr>
            <w:tcW w:w="3370" w:type="dxa"/>
            <w:gridSpan w:val="4"/>
          </w:tcPr>
          <w:p w14:paraId="57B988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3" w:type="dxa"/>
            <w:gridSpan w:val="6"/>
          </w:tcPr>
          <w:p w14:paraId="03BC791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554BC8E5">
        <w:trPr>
          <w:trHeight w:val="412" w:hRule="atLeast"/>
        </w:trPr>
        <w:tc>
          <w:tcPr>
            <w:tcW w:w="3370" w:type="dxa"/>
            <w:gridSpan w:val="4"/>
          </w:tcPr>
          <w:p w14:paraId="0B6B7E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35D139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1.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Dr. Mohammed Ali Shaik</w:t>
            </w:r>
          </w:p>
          <w:p w14:paraId="369BD5D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Dr. T Sampath Kumar</w:t>
            </w:r>
          </w:p>
          <w:p w14:paraId="136652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3.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Mr. S Naresh Kumar</w:t>
            </w:r>
          </w:p>
          <w:p w14:paraId="577C71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4.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Dr. V. Rajesh</w:t>
            </w:r>
          </w:p>
          <w:p w14:paraId="5C10CB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5.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Dr. Brij Kishore</w:t>
            </w:r>
          </w:p>
          <w:p w14:paraId="0B5FFE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6.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Dr Pramoda Patro</w:t>
            </w:r>
          </w:p>
          <w:p w14:paraId="7CA3405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7.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ab/>
            </w:r>
            <w:r>
              <w:rPr>
                <w:rFonts w:ascii="Times New Roman" w:hAnsi="Times New Roman" w:eastAsia="Times New Roman" w:cs="Times New Roman"/>
                <w:color w:val="000000"/>
              </w:rPr>
              <w:t>Dr. Venkataramana</w:t>
            </w:r>
          </w:p>
          <w:p w14:paraId="1DE967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8.        Dr. Ravi Chander</w:t>
            </w:r>
          </w:p>
          <w:p w14:paraId="1E238FA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9.        Dr. Jagjeeth Singh</w:t>
            </w:r>
          </w:p>
        </w:tc>
      </w:tr>
      <w:tr w14:paraId="3F8B2AF3">
        <w:trPr>
          <w:trHeight w:val="412" w:hRule="atLeast"/>
        </w:trPr>
        <w:tc>
          <w:tcPr>
            <w:tcW w:w="1668" w:type="dxa"/>
            <w:gridSpan w:val="3"/>
          </w:tcPr>
          <w:p w14:paraId="5766EC5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2" w:type="dxa"/>
          </w:tcPr>
          <w:p w14:paraId="22863F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134CF5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4" w:type="dxa"/>
            <w:gridSpan w:val="4"/>
          </w:tcPr>
          <w:p w14:paraId="0A677F4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Coding</w:t>
            </w:r>
          </w:p>
        </w:tc>
      </w:tr>
      <w:tr w14:paraId="602C1845">
        <w:trPr>
          <w:trHeight w:val="409" w:hRule="atLeast"/>
        </w:trPr>
        <w:tc>
          <w:tcPr>
            <w:tcW w:w="1668" w:type="dxa"/>
            <w:gridSpan w:val="3"/>
          </w:tcPr>
          <w:p w14:paraId="58FB89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44E1D8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273145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2833A4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30BFD072">
        <w:trPr>
          <w:trHeight w:val="537" w:hRule="atLeast"/>
        </w:trPr>
        <w:tc>
          <w:tcPr>
            <w:tcW w:w="1668" w:type="dxa"/>
            <w:gridSpan w:val="3"/>
          </w:tcPr>
          <w:p w14:paraId="16ABF53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EA48B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7FF589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099969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5D6CC4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D22DDF1">
        <w:trPr>
          <w:trHeight w:val="537" w:hRule="atLeast"/>
        </w:trPr>
        <w:tc>
          <w:tcPr>
            <w:tcW w:w="1668" w:type="dxa"/>
            <w:gridSpan w:val="3"/>
          </w:tcPr>
          <w:p w14:paraId="49AC60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74F4A7D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68D735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31FCC0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15E1EEE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1795B6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</w:rPr>
              <w:t>24CSBTB01 To 24CSBTB39</w:t>
            </w:r>
          </w:p>
          <w:p w14:paraId="6592D5D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21222BF"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DA946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7624DF31"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3CCBEBE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006E3C93">
        <w:trPr>
          <w:trHeight w:val="537" w:hRule="atLeast"/>
        </w:trPr>
        <w:tc>
          <w:tcPr>
            <w:tcW w:w="142" w:type="dxa"/>
            <w:tcBorders>
              <w:left w:val="nil"/>
              <w:bottom w:val="nil"/>
            </w:tcBorders>
          </w:tcPr>
          <w:p w14:paraId="7F934D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color="000000" w:sz="8" w:space="0"/>
            </w:tcBorders>
          </w:tcPr>
          <w:p w14:paraId="510EBE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9" w:type="dxa"/>
            <w:gridSpan w:val="6"/>
            <w:tcBorders>
              <w:top w:val="single" w:color="000000" w:sz="8" w:space="0"/>
            </w:tcBorders>
          </w:tcPr>
          <w:p w14:paraId="3DB29F4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color="000000" w:sz="8" w:space="0"/>
            </w:tcBorders>
          </w:tcPr>
          <w:p w14:paraId="0894C9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F05C60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2B8AA1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1B9F84C3">
        <w:trPr>
          <w:trHeight w:val="268" w:hRule="atLeast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201673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185E78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7B474E2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98D5E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3F5D3BE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6CF4B5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98ABE6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AB613F6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262888DB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7C16EDC8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16AD02A7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064B70D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73506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852DBB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DC49F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B23FFA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F14275F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43376910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FC666E6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39666876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28C247B7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404610F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B04E9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66F9E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32C11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C9C3B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AEE76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50EF98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2B98685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6207514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0560" cy="3469005"/>
                  <wp:effectExtent l="0" t="0" r="15240" b="1079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469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6A677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71047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695C7D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B21227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4133ACA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67488D1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3EFE82E2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3735" cy="4740275"/>
                  <wp:effectExtent l="0" t="0" r="1206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735" cy="474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1B28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F1C02E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0A706A5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Provide multiple examples of input-output to the AI for convert_to_binary(num) function. Observe how AI uses few-shot prompting to generalize.</w:t>
            </w:r>
          </w:p>
          <w:p w14:paraId="62B6B5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65A9CA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39EBA5BD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91990" cy="3789680"/>
                  <wp:effectExtent l="0" t="0" r="3810" b="203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378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91AF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2CB93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6D52B18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Create an user interface for an hotel to generate bill based on customer requirements</w:t>
            </w:r>
          </w:p>
          <w:p w14:paraId="4AE31B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5A6B24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6712CEC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                 </w:t>
            </w:r>
            <w:r>
              <w:drawing>
                <wp:inline distT="0" distB="0" distL="114300" distR="114300">
                  <wp:extent cx="4490720" cy="4086860"/>
                  <wp:effectExtent l="0" t="0" r="508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408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9442F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2465" cy="4115435"/>
                  <wp:effectExtent l="0" t="0" r="13335" b="2476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465" cy="4115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1690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>OUTPUT:</w:t>
            </w:r>
          </w:p>
          <w:p w14:paraId="06DEEBF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   </w:t>
            </w:r>
            <w:r>
              <w:drawing>
                <wp:inline distT="0" distB="0" distL="114300" distR="114300">
                  <wp:extent cx="4495165" cy="1805305"/>
                  <wp:effectExtent l="0" t="0" r="635" b="23495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1B6B24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913862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4D0DC0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2395922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0FFD09C9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525145</wp:posOffset>
                  </wp:positionH>
                  <wp:positionV relativeFrom="paragraph">
                    <wp:posOffset>0</wp:posOffset>
                  </wp:positionV>
                  <wp:extent cx="4489450" cy="3117850"/>
                  <wp:effectExtent l="0" t="0" r="6350" b="6350"/>
                  <wp:wrapTight wrapText="bothSides">
                    <wp:wrapPolygon>
                      <wp:start x="0" y="0"/>
                      <wp:lineTo x="0" y="21468"/>
                      <wp:lineTo x="21508" y="21468"/>
                      <wp:lineTo x="21508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0" cy="311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C1389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  Explaination:</w:t>
            </w:r>
          </w:p>
          <w:p w14:paraId="3CB319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                             </w:t>
            </w:r>
            <w:r>
              <w:drawing>
                <wp:inline distT="0" distB="0" distL="114300" distR="114300">
                  <wp:extent cx="4489450" cy="4977765"/>
                  <wp:effectExtent l="0" t="0" r="635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0" cy="4977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90BB5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F6FDF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1E31A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075BF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50328B8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E1F0C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37801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0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746E4A89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4395091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D48138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4FFCC56D">
              <w:tc>
                <w:tcPr>
                  <w:tcW w:w="3795" w:type="dxa"/>
                  <w:vAlign w:val="center"/>
                </w:tcPr>
                <w:p w14:paraId="462E5A1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E29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1AE32F83">
              <w:tc>
                <w:tcPr>
                  <w:tcW w:w="3795" w:type="dxa"/>
                  <w:vAlign w:val="center"/>
                </w:tcPr>
                <w:p w14:paraId="2F2ED485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9BB7B3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6824679E">
              <w:tc>
                <w:tcPr>
                  <w:tcW w:w="3795" w:type="dxa"/>
                  <w:vAlign w:val="center"/>
                </w:tcPr>
                <w:p w14:paraId="18A27422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4DF10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0500DCAF">
              <w:tc>
                <w:tcPr>
                  <w:tcW w:w="3795" w:type="dxa"/>
                  <w:vAlign w:val="center"/>
                </w:tcPr>
                <w:p w14:paraId="57A7FC9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918DFC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03521492">
              <w:tc>
                <w:tcPr>
                  <w:tcW w:w="3795" w:type="dxa"/>
                  <w:vAlign w:val="center"/>
                </w:tcPr>
                <w:p w14:paraId="0D1EDAC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BBB66B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14:paraId="7F568BF6">
              <w:tc>
                <w:tcPr>
                  <w:tcW w:w="3795" w:type="dxa"/>
                  <w:vAlign w:val="center"/>
                </w:tcPr>
                <w:p w14:paraId="7EEBD58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6B16C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64466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7912EE0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6642616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1B4E63C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61B5DF54-4A85-0E5D-13E4-A26897040047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  <w:embedRegular r:id="rId2" w:fontKey="{534723A4-3569-C973-13E4-A268069B293D}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3" w:fontKey="{C90ED24A-4497-50D9-13E4-A268864CB70B}"/>
  </w:font>
  <w:font w:name="Cambria">
    <w:altName w:val="苹方-简"/>
    <w:panose1 w:val="02040503050406030204"/>
    <w:charset w:val="00"/>
    <w:family w:val="roman"/>
    <w:pitch w:val="default"/>
    <w:sig w:usb0="00000000" w:usb1="00000000" w:usb2="02000000" w:usb3="00000000" w:csb0="2000019F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</w:font>
  <w:font w:name="Noto Sans Symbol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E63574"/>
    <w:multiLevelType w:val="multilevel"/>
    <w:tmpl w:val="07E6357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1B3337EC"/>
    <w:multiLevelType w:val="multilevel"/>
    <w:tmpl w:val="1B3337EC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440E1B1D"/>
    <w:multiLevelType w:val="multilevel"/>
    <w:tmpl w:val="440E1B1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doNotDisplayPageBoundaries w:val="1"/>
  <w:embedTrueTypeFonts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C28"/>
    <w:rsid w:val="000B7429"/>
    <w:rsid w:val="00230E6C"/>
    <w:rsid w:val="006A5C28"/>
    <w:rsid w:val="5F76F494"/>
    <w:rsid w:val="7BEF3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3">
    <w:name w:val="Heading 5 Char"/>
    <w:basedOn w:val="11"/>
    <w:link w:val="6"/>
    <w:semiHidden/>
    <w:uiPriority w:val="9"/>
    <w:rPr>
      <w:rFonts w:eastAsiaTheme="majorEastAsia" w:cstheme="majorBidi"/>
      <w:color w:val="376092" w:themeColor="accent1" w:themeShade="BF"/>
    </w:rPr>
  </w:style>
  <w:style w:type="character" w:customStyle="1" w:styleId="24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5">
    <w:name w:val="Intense Quote Char"/>
    <w:basedOn w:val="11"/>
    <w:link w:val="34"/>
    <w:uiPriority w:val="30"/>
    <w:rPr>
      <w:i/>
      <w:iCs/>
      <w:color w:val="37609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uiPriority w:val="0"/>
    <w:tblPr>
      <w:tblCellMar>
        <w:left w:w="0" w:type="dxa"/>
        <w:right w:w="0" w:type="dxa"/>
      </w:tblCellMar>
    </w:tblPr>
  </w:style>
  <w:style w:type="table" w:customStyle="1" w:styleId="40">
    <w:name w:val="_Style 39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r="http://schemas.openxmlformats.org/officeDocument/2006/relationships" xmlns:go="http://customooxmlschemas.google.com/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434</Words>
  <Characters>2476</Characters>
  <Lines>20</Lines>
  <Paragraphs>5</Paragraphs>
  <TotalTime>6</TotalTime>
  <ScaleCrop>false</ScaleCrop>
  <LinksUpToDate>false</LinksUpToDate>
  <CharactersWithSpaces>2905</CharactersWithSpaces>
  <Application>WPS Office_12.1.21937.21937_F1E327BC-269C-435d-A152-05C5408002CA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2025-08-18T17:09:00Z</dcterms:created>
  <dc:creator>SUDHEER KUMAR KOMURAVELLY</dc:creator>
  <cp:lastModifiedBy>WPS_1754903010</cp:lastModifiedBy>
  <dcterms:modified xsi:type="dcterms:W3CDTF">2025-08-18T13:58:03Z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1033-12.1.21937.21937</vt:lpwstr>
  </property>
  <property fmtid="{D5CDD505-2E9C-101B-9397-08002B2CF9AE}" pid="3" name="ICV">
    <vt:lpwstr>0132AB0D55CE778B13E4A2682AFCA5D4_43</vt:lpwstr>
  </property>
</Properties>
</file>